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/>
          <w:sz w:val="24"/>
          <w:b/>
          <w:szCs w:val="24"/>
          <w:bCs/>
          <w:rFonts w:ascii="Arial" w:hAnsi="Arial" w:eastAsia="SimSun" w:cs="Lucida Sans"/>
          <w:color w:val="00000A"/>
          <w:lang w:val="en-AU" w:eastAsia="zh-CN" w:bidi="hi-IN"/>
        </w:rPr>
      </w:pPr>
      <w:r>
        <w:rPr>
          <w:b/>
          <w:bCs/>
          <w:sz w:val="24"/>
          <w:szCs w:val="24"/>
        </w:rPr>
        <w:t>LWA Convention  1, 2, 3 October 2024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b/>
          <w:bCs/>
          <w:sz w:val="24"/>
          <w:szCs w:val="24"/>
        </w:rPr>
        <w:t>Venue:</w:t>
      </w:r>
      <w:r>
        <w:rPr>
          <w:sz w:val="24"/>
          <w:szCs w:val="24"/>
        </w:rPr>
        <w:t xml:space="preserve"> 'Unity College', Murray Bridge, </w:t>
      </w:r>
      <w:bookmarkStart w:id="0" w:name="_GoBack"/>
      <w:bookmarkEnd w:id="0"/>
      <w:r>
        <w:rPr>
          <w:sz w:val="24"/>
          <w:szCs w:val="24"/>
        </w:rPr>
        <w:t>SA.</w:t>
      </w:r>
      <w:r/>
    </w:p>
    <w:p>
      <w:pPr>
        <w:pStyle w:val="Normal"/>
      </w:pPr>
      <w:r>
        <w:rPr>
          <w:b/>
          <w:bCs/>
          <w:sz w:val="24"/>
          <w:szCs w:val="24"/>
        </w:rPr>
        <w:t>Accommodation:</w:t>
      </w:r>
      <w:r>
        <w:rPr>
          <w:sz w:val="24"/>
          <w:szCs w:val="24"/>
        </w:rPr>
        <w:t xml:space="preserve"> A deposit has been paid to secure 80 rooms (for 1,2,3 Oct) at the Bridgeport Hotel. A fee of $15.00 to split king beds to singles beds. Twin share rooms will be $170.00 per night. Breakfast will be an extra cost. </w:t>
      </w:r>
      <w:r/>
    </w:p>
    <w:p>
      <w:pPr>
        <w:pStyle w:val="Normal"/>
      </w:pPr>
      <w:r>
        <w:rPr>
          <w:b/>
          <w:bCs/>
          <w:sz w:val="24"/>
          <w:szCs w:val="24"/>
        </w:rPr>
        <w:t>Other accommodation:</w:t>
      </w:r>
      <w:r>
        <w:rPr>
          <w:sz w:val="24"/>
          <w:szCs w:val="24"/>
        </w:rPr>
        <w:t xml:space="preserve"> caravan parks and other hotels/motels also available.</w:t>
      </w:r>
      <w:r/>
    </w:p>
    <w:p>
      <w:pPr>
        <w:pStyle w:val="Normal"/>
        <w:rPr>
          <w:sz w:val="18"/>
          <w:b/>
          <w:sz w:val="19"/>
          <w:b/>
          <w:szCs w:val="22"/>
          <w:bCs/>
          <w:rFonts w:ascii="Arial" w:hAnsi="Arial" w:eastAsia="SimSun" w:cs="Lucida Sans"/>
          <w:color w:val="00000A"/>
          <w:lang w:val="en-AU" w:eastAsia="zh-CN" w:bidi="hi-IN"/>
        </w:rPr>
      </w:pPr>
      <w:r>
        <w:rPr>
          <w:b/>
          <w:bCs/>
          <w:sz w:val="18"/>
          <w:szCs w:val="22"/>
        </w:rPr>
      </w:r>
      <w:r/>
    </w:p>
    <w:p>
      <w:pPr>
        <w:pStyle w:val="Normal"/>
      </w:pPr>
      <w:r>
        <w:rPr>
          <w:b/>
          <w:bCs/>
          <w:sz w:val="24"/>
          <w:szCs w:val="24"/>
        </w:rPr>
        <w:t>Travel between venue &amp; accommodation:</w:t>
      </w:r>
      <w:r>
        <w:rPr>
          <w:sz w:val="24"/>
          <w:szCs w:val="24"/>
        </w:rPr>
        <w:t xml:space="preserve"> LWA ladies are hoping to organise transport from hotel to venue (&amp; may be able to pick-up en-route if other accom is used)</w:t>
      </w:r>
      <w:r/>
    </w:p>
    <w:p>
      <w:pPr>
        <w:pStyle w:val="Normal"/>
        <w:rPr>
          <w:b/>
          <w:b/>
          <w:bCs/>
        </w:rPr>
      </w:pPr>
      <w:r>
        <w:rPr>
          <w:sz w:val="18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b/>
          <w:bCs/>
          <w:sz w:val="24"/>
          <w:szCs w:val="24"/>
        </w:rPr>
        <w:t>Convention Timetable:</w:t>
      </w:r>
      <w:r>
        <w:rPr>
          <w:sz w:val="24"/>
          <w:szCs w:val="24"/>
        </w:rPr>
        <w:t xml:space="preserve"> </w:t>
      </w:r>
      <w:r/>
    </w:p>
    <w:p>
      <w:pPr>
        <w:pStyle w:val="Normal"/>
        <w:rPr>
          <w:sz w:val="12"/>
          <w:sz w:val="13"/>
          <w:szCs w:val="1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12"/>
          <w:szCs w:val="14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  <w:tab/>
        <w:t>1st October – Tuesday 3-5pm – Registration begins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  <w:tab/>
        <w:t>2nd October – 9.00am start for Convention – Dinner in the evening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  <w:tab/>
        <w:t>3rd October – 9.00am start for Convention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  <w:tab/>
        <w:t>3rd October – 3.30-4.00pm – closing service</w:t>
      </w:r>
      <w:r/>
    </w:p>
    <w:p>
      <w:pPr>
        <w:pStyle w:val="Normal"/>
        <w:rPr>
          <w:sz w:val="18"/>
          <w:sz w:val="19"/>
          <w:szCs w:val="22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18"/>
          <w:szCs w:val="22"/>
        </w:rPr>
      </w:r>
      <w:r/>
    </w:p>
    <w:p>
      <w:pPr>
        <w:pStyle w:val="Normal"/>
      </w:pPr>
      <w:r>
        <w:rPr>
          <w:b/>
          <w:bCs/>
          <w:sz w:val="24"/>
          <w:szCs w:val="24"/>
        </w:rPr>
        <w:t>EXPRESSION OF INTEREST:</w:t>
      </w:r>
      <w:r>
        <w:rPr>
          <w:sz w:val="24"/>
          <w:szCs w:val="24"/>
        </w:rPr>
        <w:t xml:space="preserve"> LWQ Exec is investigating some options for group travel to LWA Convention. To proceed with this, we need </w:t>
      </w:r>
      <w:r>
        <w:rPr>
          <w:sz w:val="24"/>
          <w:szCs w:val="24"/>
          <w:u w:val="single"/>
        </w:rPr>
        <w:t>commitment</w:t>
      </w:r>
      <w:r>
        <w:rPr>
          <w:sz w:val="24"/>
          <w:szCs w:val="24"/>
        </w:rPr>
        <w:t xml:space="preserve"> from at least 20 ladies interested in attending this Convention.</w:t>
      </w:r>
      <w:r/>
    </w:p>
    <w:p>
      <w:pPr>
        <w:pStyle w:val="Normal"/>
      </w:pPr>
      <w:r>
        <w:rPr>
          <w:b/>
          <w:bCs/>
          <w:sz w:val="24"/>
          <w:szCs w:val="24"/>
        </w:rPr>
        <w:t>Rough Itinerary:</w:t>
      </w:r>
      <w:r>
        <w:rPr>
          <w:sz w:val="24"/>
          <w:szCs w:val="24"/>
        </w:rPr>
        <w:t xml:space="preserve"> Depart Brisbane Airport, 1 Oct @ 6am. Arrive Adelaide, transfer to Murray Bridge, arrive 9.30am, half day sightseeing. 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  <w:t xml:space="preserve">Attend Convention (1,2,3 Oct). 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  <w:t>Depart Adelaide – either early morning OR late evening after sightseeing. Arrive Brisbane.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  <w:t>Estimated cost of airfare &amp; transfer to/from accom ONLY would be $500-630 (depending on airline chosen). Accommodation, any sightseeing costs, getting to/from Brisbane Airport would be incurred separately.</w:t>
      </w:r>
      <w:r/>
    </w:p>
    <w:p>
      <w:pPr>
        <w:pStyle w:val="Normal"/>
      </w:pPr>
      <w:r>
        <w:rPr>
          <w:sz w:val="24"/>
          <w:szCs w:val="24"/>
        </w:rPr>
        <w:t xml:space="preserve">As you can appreciate, we need your interest registered with Avalon (M: 0413 504 185 or E: </w:t>
      </w:r>
      <w:hyperlink r:id="rId2">
        <w:r>
          <w:rPr>
            <w:rStyle w:val="InternetLink"/>
            <w:sz w:val="24"/>
            <w:szCs w:val="24"/>
          </w:rPr>
          <w:t>no_lava2010@hotmail.com</w:t>
        </w:r>
      </w:hyperlink>
      <w:r>
        <w:rPr>
          <w:sz w:val="24"/>
          <w:szCs w:val="24"/>
        </w:rPr>
        <w:t>) by 1st February 2024 to progress any further (</w:t>
      </w:r>
      <w:r>
        <w:rPr>
          <w:sz w:val="24"/>
          <w:szCs w:val="24"/>
        </w:rPr>
        <w:t xml:space="preserve">note </w:t>
      </w:r>
      <w:r>
        <w:rPr>
          <w:sz w:val="24"/>
          <w:szCs w:val="24"/>
        </w:rPr>
        <w:t>extended deadline)</w:t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Lucida Sans"/>
          <w:color w:val="00000A"/>
          <w:lang w:val="en-AU" w:eastAsia="zh-CN" w:bidi="hi-IN"/>
        </w:rPr>
      </w:pPr>
      <w:r>
        <w:rPr>
          <w:sz w:val="24"/>
          <w:szCs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Arial" w:hAnsi="Arial" w:eastAsia="SimSun" w:cs="Lucida Sans"/>
      <w:color w:val="00000A"/>
      <w:sz w:val="20"/>
      <w:szCs w:val="24"/>
      <w:lang w:val="en-AU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Lucida Sans"/>
      <w:sz w:val="2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ucida Sans"/>
    </w:rPr>
  </w:style>
  <w:style w:type="paragraph" w:styleId="NoSpacing">
    <w:name w:val="No Spacing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A"/>
      <w:sz w:val="20"/>
      <w:szCs w:val="24"/>
      <w:lang w:val="en-AU" w:eastAsia="zh-CN" w:bidi="hi-IN"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_lava2010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Application>CompleteOFFICE/2016.7.2$Windows_x86 LibreOffice_project/20160$Build-2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2024-01-12T08:16:15Z</dcterms:created>
  <dc:language>en-AU</dc:language>
  <dcterms:modified xsi:type="dcterms:W3CDTF">2024-01-12T11:56:41Z</dcterms:modified>
  <cp:revision>4</cp:revision>
</cp:coreProperties>
</file>